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98D17" w14:textId="25DD82CE" w:rsidR="00F54464" w:rsidRDefault="00F54464" w:rsidP="00AC1940">
      <w:pPr>
        <w:widowControl/>
        <w:autoSpaceDE/>
        <w:autoSpaceDN/>
        <w:spacing w:after="160" w:line="276" w:lineRule="auto"/>
        <w:jc w:val="both"/>
        <w:rPr>
          <w:rFonts w:ascii="Union" w:eastAsia="SimSun" w:hAnsi="Union" w:cs="Times New Roman"/>
          <w:b/>
          <w:noProof/>
          <w:lang w:val="it-IT" w:eastAsia="zh-CN" w:bidi="ar-SA"/>
        </w:rPr>
      </w:pPr>
      <w:r w:rsidRPr="00F54464">
        <w:rPr>
          <w:rFonts w:ascii="Union" w:eastAsia="SimSun" w:hAnsi="Union" w:cs="Times New Roman"/>
          <w:b/>
          <w:noProof/>
          <w:lang w:val="it-IT" w:eastAsia="zh-CN" w:bidi="ar-SA"/>
        </w:rPr>
        <w:t>Tipworld 202</w:t>
      </w:r>
      <w:r w:rsidR="008064AC">
        <w:rPr>
          <w:rFonts w:ascii="Union" w:eastAsia="SimSun" w:hAnsi="Union" w:cs="Times New Roman"/>
          <w:b/>
          <w:noProof/>
          <w:lang w:val="it-IT" w:eastAsia="zh-CN" w:bidi="ar-SA"/>
        </w:rPr>
        <w:t>3:</w:t>
      </w:r>
      <w:r w:rsidRPr="00F54464">
        <w:rPr>
          <w:rFonts w:ascii="Union" w:eastAsia="SimSun" w:hAnsi="Union" w:cs="Times New Roman"/>
          <w:b/>
          <w:noProof/>
          <w:lang w:val="it-IT" w:eastAsia="zh-CN" w:bidi="ar-SA"/>
        </w:rPr>
        <w:t xml:space="preserve"> </w:t>
      </w:r>
      <w:r w:rsidR="008064AC">
        <w:rPr>
          <w:rFonts w:ascii="Union" w:eastAsia="SimSun" w:hAnsi="Union" w:cs="Times New Roman"/>
          <w:b/>
          <w:noProof/>
          <w:lang w:val="it-IT" w:eastAsia="zh-CN" w:bidi="ar-SA"/>
        </w:rPr>
        <w:t>buonumore e bilancio positivo</w:t>
      </w:r>
    </w:p>
    <w:p w14:paraId="4AE90774" w14:textId="658D4C39" w:rsidR="00F54464" w:rsidRDefault="008064AC" w:rsidP="007B32BD">
      <w:pPr>
        <w:widowControl/>
        <w:autoSpaceDE/>
        <w:autoSpaceDN/>
        <w:spacing w:after="160" w:line="276" w:lineRule="auto"/>
        <w:jc w:val="both"/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</w:pP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Più di </w:t>
      </w:r>
      <w:r w:rsidR="00F54464" w:rsidRPr="00F5446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1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8</w:t>
      </w:r>
      <w:r w:rsidR="00F54464" w:rsidRPr="00F5446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.000 visitatori provenienti da tutta la Val Pusteria e non solo, nonché 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200 </w:t>
      </w:r>
      <w:r w:rsidR="00F54464" w:rsidRPr="00F5446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espositori soddisfatti: questo è il bilancio positivo della 4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3</w:t>
      </w:r>
      <w:r w:rsidR="00F54464" w:rsidRPr="00F5446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a edizione di Tipworld, conclusasi ieri a Steg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ona</w:t>
      </w:r>
      <w:r w:rsidR="00F54464" w:rsidRPr="00F5446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/Brunico. 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L</w:t>
      </w:r>
      <w:r w:rsidR="006030F7" w:rsidRPr="006030F7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'attrattività </w:t>
      </w:r>
      <w:r w:rsidR="00F54464" w:rsidRPr="00F5446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della fiera in Val Pusteria rimane inalterata </w:t>
      </w:r>
      <w:r w:rsidR="00653E52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per</w:t>
      </w:r>
      <w:r w:rsidR="00F54464" w:rsidRPr="00F5446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 i visitatori specializzati e </w:t>
      </w:r>
      <w:r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per </w:t>
      </w:r>
      <w:r w:rsidR="00F54464" w:rsidRPr="00F5446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il </w:t>
      </w:r>
      <w:r w:rsidR="00796CF2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 xml:space="preserve">grande </w:t>
      </w:r>
      <w:r w:rsidR="00F54464" w:rsidRPr="00F54464">
        <w:rPr>
          <w:rFonts w:ascii="Source Sans Pro SemiBold" w:eastAsia="SimSun" w:hAnsi="Source Sans Pro SemiBold" w:cs="Times New Roman"/>
          <w:noProof/>
          <w:sz w:val="20"/>
          <w:szCs w:val="20"/>
          <w:lang w:val="it-IT" w:eastAsia="zh-CN" w:bidi="ar-SA"/>
        </w:rPr>
        <w:t>pubblico.</w:t>
      </w:r>
    </w:p>
    <w:p w14:paraId="771F4A86" w14:textId="32FEFD10" w:rsidR="008064AC" w:rsidRPr="0018559A" w:rsidRDefault="007B32BD" w:rsidP="008064AC">
      <w:pPr>
        <w:widowControl/>
        <w:autoSpaceDE/>
        <w:autoSpaceDN/>
        <w:spacing w:after="160" w:line="276" w:lineRule="auto"/>
        <w:jc w:val="both"/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</w:pPr>
      <w:r w:rsidRPr="007B32BD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Brunico, </w:t>
      </w:r>
      <w:r w:rsid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1</w:t>
      </w:r>
      <w:r w:rsidR="0069418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9 aprile</w:t>
      </w:r>
      <w:r w:rsidRPr="007B32BD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202</w:t>
      </w:r>
      <w:r w:rsidR="0069418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3</w:t>
      </w:r>
      <w:r w:rsidRPr="007B32BD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- </w:t>
      </w:r>
      <w:bookmarkStart w:id="0" w:name="_Hlk99033681"/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Anche quest'anno Tipworld ha registrato un'ottima affluenza, con </w:t>
      </w:r>
      <w:r w:rsidR="008064AC" w:rsidRPr="001855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oltre 18.000 visitatori nei quattro giorni di fiera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, e ha convinto appieno con un programma vario e diversificato e l'inimitabile mix di esposizione commerciale ed event</w:t>
      </w:r>
      <w:r w:rsid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i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per il 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pubblico. Tipworld è 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insomma 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diventat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a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il fondamentale 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punto d'incontro per l'economia locale e non solo. Il </w:t>
      </w:r>
      <w:r w:rsidR="008064AC" w:rsidRPr="00CC3D73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17° Forum degli imprenditori di Brunico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, che si è svolto 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quest’anno 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per la quinta volta nell'ambito di Tipworld, ha dato un contributo significativo in tal senso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: l’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evento imprenditoriale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,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organizzato 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d</w:t>
      </w:r>
      <w:r w:rsidR="00286D6A" w:rsidRP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al Dipartimento per lo sviluppo del Comune di Brunico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,</w:t>
      </w:r>
      <w:r w:rsidR="00286D6A" w:rsidRP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si è concentrato sull'evoluzione d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e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l </w:t>
      </w:r>
      <w:r w:rsidR="00286D6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mondo del lavoro da mercato dei datori a quello dei lavoratori</w:t>
      </w:r>
      <w:r w:rsidR="008064AC" w:rsidRPr="008064A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e ha attirato circa </w:t>
      </w:r>
      <w:r w:rsidR="008064AC" w:rsidRPr="001855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200 imprenditori.</w:t>
      </w:r>
    </w:p>
    <w:p w14:paraId="7A6D7A53" w14:textId="0316DFBA" w:rsidR="0018559A" w:rsidRDefault="0018559A" w:rsidP="0018559A">
      <w:pPr>
        <w:widowControl/>
        <w:autoSpaceDE/>
        <w:autoSpaceDN/>
        <w:spacing w:after="160" w:line="276" w:lineRule="auto"/>
        <w:jc w:val="both"/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</w:pPr>
      <w:r w:rsidRPr="0018559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Il fine settimana, e in particolare la domenica, si è rivelato 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un vero e proprio successo, </w:t>
      </w:r>
      <w:r w:rsidR="00CC3D73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soprattutto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grazie ai primi </w:t>
      </w:r>
      <w:r w:rsidRPr="00A0552C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Tipworld Highland Games: circa 200 visitatori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si sono cimentati in questa </w:t>
      </w:r>
      <w:r w:rsidRPr="0018559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competizione sportiva tradizionale scozzese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, lanciando tronchi d’albero e asce contro travi di legno. Per entrambe le giornate, i/le tre migliori sono stati/e premiati/e con degli ottimi buoni da spendere presso alcuni espositori della manifestazione. Più tranquilli, ma non per questo meno entusiasmanti, sono stati poi </w:t>
      </w:r>
      <w:r w:rsidRPr="0018559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 rompicapo 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d</w:t>
      </w:r>
      <w:r w:rsidRPr="0018559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ell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a</w:t>
      </w:r>
      <w:r w:rsidRPr="0018559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Escape Room e le 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qualificazioni</w:t>
      </w:r>
      <w:r w:rsidRPr="0018559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per il </w:t>
      </w:r>
      <w:r w:rsidR="00A0552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titolo di </w:t>
      </w:r>
      <w:r w:rsidR="00A0552C" w:rsidRPr="00A0552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“Südtirols Wattkönig 2023</w:t>
      </w:r>
      <w:r w:rsidR="00A0552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”,</w:t>
      </w:r>
      <w:r w:rsidRPr="0018559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così come il programma per famiglie con </w:t>
      </w:r>
      <w:r w:rsidR="00A0552C" w:rsidRPr="00A0552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l'Organizzazione delle Donne Coltivatrici Sudtirolesi</w:t>
      </w:r>
      <w:r w:rsidR="00A0552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e il </w:t>
      </w:r>
      <w:r w:rsidR="00A0552C" w:rsidRPr="00A0552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Servizio Giovanile di Brunico</w:t>
      </w:r>
      <w:r w:rsidR="00A0552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.</w:t>
      </w:r>
    </w:p>
    <w:p w14:paraId="52CDA1AE" w14:textId="05B9E364" w:rsidR="00DF2CA8" w:rsidRPr="00DF2CA8" w:rsidRDefault="00DF2CA8" w:rsidP="00DF2CA8">
      <w:pPr>
        <w:widowControl/>
        <w:autoSpaceDE/>
        <w:autoSpaceDN/>
        <w:spacing w:after="160" w:line="276" w:lineRule="auto"/>
        <w:jc w:val="both"/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</w:pPr>
      <w:r w:rsidRPr="00DF2C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"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Su</w:t>
      </w:r>
      <w:r w:rsidRPr="00DF2C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lla scia di una stagione invernale di successo, quest'anno il buonumore di espositori, visitatori e partner è stato particolarmente evidente. Con l'edizione 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2023</w:t>
      </w:r>
      <w:r w:rsidRPr="00DF2C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Tipworld ha sottolineato la sua importanza per l'economia della Val Pusteria, grazie soprattutto al lodevole impegno delle associazioni imprenditoriali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e non e</w:t>
      </w:r>
      <w:r w:rsidRPr="00DF2C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delle istituzioni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locali</w:t>
      </w:r>
      <w:r w:rsidRPr="00DF2C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", ha dichiarato il </w:t>
      </w:r>
      <w:r w:rsidRPr="00311AC2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D</w:t>
      </w:r>
      <w:r w:rsidRPr="00311AC2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 xml:space="preserve">irettore di </w:t>
      </w:r>
      <w:r w:rsidRPr="00311AC2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Fiera Bolzano</w:t>
      </w:r>
      <w:r w:rsidRPr="00311AC2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, Thomas Mur</w:t>
      </w:r>
      <w:r w:rsidRPr="00DF2CA8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.</w:t>
      </w:r>
    </w:p>
    <w:p w14:paraId="186E881F" w14:textId="1F6E3F8D" w:rsidR="001308CE" w:rsidRDefault="00D25429" w:rsidP="00F54464">
      <w:pPr>
        <w:widowControl/>
        <w:autoSpaceDE/>
        <w:autoSpaceDN/>
        <w:spacing w:after="160" w:line="276" w:lineRule="auto"/>
        <w:jc w:val="both"/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</w:pP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Come ormai da tradizione,</w:t>
      </w:r>
      <w:r w:rsidR="00F54464"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1308CE" w:rsidRPr="001308CE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l'Associazione commerciale per artigiani e fornitori di servizi </w:t>
      </w:r>
      <w:r w:rsidR="001308CE" w:rsidRPr="00D16E20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lvh.apa</w:t>
      </w:r>
      <w:r w:rsidR="001308CE" w:rsidRPr="001308CE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653E52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si è presentat</w:t>
      </w:r>
      <w:r w:rsidR="001308CE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a</w:t>
      </w:r>
      <w:r w:rsidR="00F54464"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3A249C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molto forte </w:t>
      </w:r>
      <w:r w:rsidR="00F54464"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con </w:t>
      </w:r>
      <w:r w:rsidRPr="00D16E20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 xml:space="preserve">20 </w:t>
      </w:r>
      <w:r w:rsidR="00F54464" w:rsidRPr="00D16E20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aziende associate</w:t>
      </w:r>
      <w:r w:rsidR="00D16E20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,</w:t>
      </w:r>
      <w:r w:rsidR="001308CE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1308CE" w:rsidRPr="001308CE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provenienti soprattutto dalla Val Pusteria e dalla Badia</w:t>
      </w:r>
      <w:r w:rsidR="00D16E2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, che hanno</w:t>
      </w:r>
      <w:r w:rsidR="00D16E20" w:rsidRPr="00D16E2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D16E20" w:rsidRPr="00D25429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approfittato della loro partecipazione per allacciare contatti commerciali in un'atmosfera familiare. Presso il </w:t>
      </w:r>
      <w:r w:rsidR="00D16E2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B</w:t>
      </w:r>
      <w:r w:rsidR="00D16E20" w:rsidRPr="00D25429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istrot </w:t>
      </w:r>
      <w:r w:rsidR="00D16E2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del</w:t>
      </w:r>
      <w:r w:rsidR="00D16E20" w:rsidRPr="00D16E2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l’</w:t>
      </w:r>
      <w:r w:rsidR="00D16E20" w:rsidRPr="00D16E20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 xml:space="preserve">Unione Albergatori e Pubblici Esercenti HGV </w:t>
      </w:r>
      <w:r w:rsidR="00D16E2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g</w:t>
      </w:r>
      <w:r w:rsidR="00D16E20" w:rsidRPr="00D16E2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li studenti della Scuola Alberghiera di Brunico </w:t>
      </w:r>
      <w:r w:rsidR="00D16E20" w:rsidRPr="00D25429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hanno</w:t>
      </w:r>
      <w:r w:rsidR="00D16E2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inoltre</w:t>
      </w:r>
      <w:r w:rsidR="00D16E20" w:rsidRPr="00D25429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potuto stabilire un primo contatto con i loro futuri ospiti.</w:t>
      </w:r>
    </w:p>
    <w:p w14:paraId="50EE769C" w14:textId="77777777" w:rsidR="0011249A" w:rsidRDefault="00D16E20" w:rsidP="00417A61">
      <w:pPr>
        <w:widowControl/>
        <w:autoSpaceDE/>
        <w:autoSpaceDN/>
        <w:spacing w:after="160" w:line="276" w:lineRule="auto"/>
        <w:jc w:val="both"/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</w:pPr>
      <w:r w:rsidRPr="00D16E20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L</w:t>
      </w:r>
      <w:r w:rsidR="00F54464" w:rsidRPr="00D16E20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 xml:space="preserve">'Associazione </w:t>
      </w:r>
      <w:r w:rsidRPr="00D16E20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cuochi altoatesini SKV</w:t>
      </w:r>
      <w:r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</w:t>
      </w:r>
      <w:r w:rsidR="00F54464"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ha rappresentato una vera e propria attrazione per tutti i visitatori, accogliendo e </w:t>
      </w:r>
      <w:r w:rsidR="00653E52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deliziando</w:t>
      </w:r>
      <w:r w:rsidR="00F54464"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ancora una volta presso il proprio stand numerosi ospiti del mondo della cucina, dello sport e della società durante i quattro giorni d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i</w:t>
      </w:r>
      <w:r w:rsidR="00F54464"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fiera</w:t>
      </w:r>
      <w:r w:rsidR="0011249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, tra i quali </w:t>
      </w:r>
      <w:r w:rsidR="0011249A" w:rsidRPr="001124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lo chef austriaco tre stelle Michelin Joh</w:t>
      </w:r>
      <w:r w:rsidR="0011249A" w:rsidRPr="001124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annes Nuding</w:t>
      </w:r>
      <w:r w:rsidR="0011249A" w:rsidRPr="001124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 xml:space="preserve">, </w:t>
      </w:r>
      <w:r w:rsidR="0011249A" w:rsidRPr="001124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la "Zett"-Miss Südtirol 2023 Isabel Dialer</w:t>
      </w:r>
      <w:r w:rsidR="0011249A" w:rsidRPr="001124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 xml:space="preserve"> e</w:t>
      </w:r>
      <w:r w:rsidR="0011249A" w:rsidRPr="001124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 xml:space="preserve"> la squadra dei Lupi HC Val Pusteria con la mascotte Rufus</w:t>
      </w:r>
      <w:r w:rsidR="0011249A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.</w:t>
      </w:r>
    </w:p>
    <w:p w14:paraId="4D2CFAF1" w14:textId="091FFA9E" w:rsidR="00B73970" w:rsidRDefault="00F54464" w:rsidP="00417A61">
      <w:pPr>
        <w:widowControl/>
        <w:autoSpaceDE/>
        <w:autoSpaceDN/>
        <w:spacing w:after="160" w:line="276" w:lineRule="auto"/>
        <w:jc w:val="both"/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</w:pPr>
      <w:r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Anche i</w:t>
      </w:r>
      <w:r w:rsidR="00D16E2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200</w:t>
      </w:r>
      <w:r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espositori sono </w:t>
      </w:r>
      <w:r w:rsidR="00EC7AE6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rimasti</w:t>
      </w:r>
      <w:r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molto soddisfatti dell'edizione </w:t>
      </w:r>
      <w:r w:rsidR="00417A6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2023</w:t>
      </w:r>
      <w:r w:rsidRPr="00F54464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. </w:t>
      </w:r>
      <w:r w:rsidR="00417A61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“Espongo a Tipworld da almeno quindici anni e questa è stata senza dubbio la migliore edizione a livello commerciale: ho concluso tante belle vendite</w:t>
      </w:r>
      <w:r w:rsidR="007B070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 e raccolto numerosi contatti”, ha affermato </w:t>
      </w:r>
      <w:r w:rsidR="007B0700" w:rsidRPr="001124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Marco Valsasina di Erremme</w:t>
      </w:r>
      <w:r w:rsidR="007B070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. “Sono distributore italiano di biciclette in legno realizzate in Grecia: un prodotto estremamente pregiato pensato principalmente per un pubblico specializzato. In questa prima esperienza a Tipworld ho incontrato il target giusto, albergatori e ristoratori, e quindi sono molto soddisfatto. C’è stato grande interesse anche da parte dei media e questo non può che farci piacere e aiutare il nostro business”, ha dichiarato </w:t>
      </w:r>
      <w:r w:rsidR="007B0700" w:rsidRPr="0011249A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Ferruccio Coltorti di Lamudabike</w:t>
      </w:r>
      <w:r w:rsidR="007B0700"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.</w:t>
      </w:r>
    </w:p>
    <w:p w14:paraId="07A9D388" w14:textId="4C1E1204" w:rsidR="00C41D9E" w:rsidRDefault="00C41D9E" w:rsidP="00417A61">
      <w:pPr>
        <w:widowControl/>
        <w:autoSpaceDE/>
        <w:autoSpaceDN/>
        <w:spacing w:after="160" w:line="276" w:lineRule="auto"/>
        <w:jc w:val="both"/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</w:pP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 xml:space="preserve">Tipworld tornerà a Stegona/Brunico </w:t>
      </w:r>
      <w:r w:rsidRPr="00C41D9E">
        <w:rPr>
          <w:rFonts w:ascii="Source Sans Pro SemiBold" w:eastAsia="SimSun" w:hAnsi="Source Sans Pro SemiBold" w:cs="Times New Roman"/>
          <w:noProof/>
          <w:color w:val="25303B"/>
          <w:sz w:val="20"/>
          <w:szCs w:val="20"/>
          <w:lang w:val="it-IT" w:eastAsia="zh-CN" w:bidi="ar-SA"/>
        </w:rPr>
        <w:t>dal 6 al 9 aprile 2024</w:t>
      </w:r>
      <w:r>
        <w:rPr>
          <w:rFonts w:eastAsia="SimSun" w:cs="Times New Roman"/>
          <w:noProof/>
          <w:color w:val="25303B"/>
          <w:sz w:val="20"/>
          <w:szCs w:val="20"/>
          <w:lang w:val="it-IT" w:eastAsia="zh-CN" w:bidi="ar-SA"/>
        </w:rPr>
        <w:t>.</w:t>
      </w:r>
    </w:p>
    <w:p w14:paraId="202ACAB3" w14:textId="77777777" w:rsidR="003A249C" w:rsidRDefault="003A249C" w:rsidP="0036074E">
      <w:pPr>
        <w:pStyle w:val="Flietext"/>
        <w:spacing w:line="276" w:lineRule="auto"/>
        <w:rPr>
          <w:rFonts w:eastAsia="SimSun" w:cs="Times New Roman"/>
          <w:noProof/>
          <w:color w:val="25303B"/>
          <w:lang w:val="it-IT" w:eastAsia="zh-CN" w:bidi="ar-SA"/>
        </w:rPr>
      </w:pPr>
    </w:p>
    <w:p w14:paraId="313D7DDB" w14:textId="2535E8A5" w:rsidR="00BF037E" w:rsidRPr="00204E89" w:rsidRDefault="00BF037E" w:rsidP="0036074E">
      <w:pPr>
        <w:pStyle w:val="Flietext"/>
        <w:spacing w:line="276" w:lineRule="auto"/>
        <w:rPr>
          <w:lang w:val="it-IT"/>
        </w:rPr>
      </w:pPr>
      <w:r w:rsidRPr="00204E89">
        <w:rPr>
          <w:rFonts w:eastAsia="SimSun" w:cs="Times New Roman"/>
          <w:noProof/>
          <w:color w:val="25303B"/>
          <w:lang w:val="it-IT" w:eastAsia="zh-CN" w:bidi="ar-SA"/>
        </w:rPr>
        <w:lastRenderedPageBreak/>
        <w:t>Ulteriori informazioni</w:t>
      </w:r>
      <w:bookmarkEnd w:id="0"/>
      <w:r w:rsidRPr="00204E89">
        <w:rPr>
          <w:rFonts w:eastAsia="SimSun" w:cs="Times New Roman"/>
          <w:noProof/>
          <w:color w:val="25303B"/>
          <w:lang w:val="it-IT" w:eastAsia="zh-CN" w:bidi="ar-SA"/>
        </w:rPr>
        <w:t xml:space="preserve">: </w:t>
      </w:r>
      <w:hyperlink r:id="rId8" w:history="1">
        <w:r w:rsidRPr="00204E89">
          <w:rPr>
            <w:rStyle w:val="Collegamentoipertestuale"/>
            <w:rFonts w:eastAsia="SimSun" w:cs="Times New Roman"/>
            <w:noProof/>
            <w:lang w:val="it-IT" w:eastAsia="zh-CN" w:bidi="ar-SA"/>
          </w:rPr>
          <w:t>www.fieramesse.com/tipworld</w:t>
        </w:r>
      </w:hyperlink>
    </w:p>
    <w:p w14:paraId="42328DBF" w14:textId="77777777" w:rsidR="00BF037E" w:rsidRDefault="00BF037E" w:rsidP="00BF037E">
      <w:pPr>
        <w:rPr>
          <w:rFonts w:ascii="Source Sans Pro SemiBold" w:hAnsi="Source Sans Pro SemiBold"/>
          <w:lang w:val="it-IT"/>
        </w:rPr>
      </w:pPr>
    </w:p>
    <w:p w14:paraId="216D269F" w14:textId="77777777" w:rsidR="00BF037E" w:rsidRDefault="00BF037E" w:rsidP="00BF037E">
      <w:pPr>
        <w:rPr>
          <w:rFonts w:ascii="Source Sans Pro SemiBold" w:hAnsi="Source Sans Pro SemiBold"/>
          <w:lang w:val="it-IT"/>
        </w:rPr>
      </w:pPr>
    </w:p>
    <w:p w14:paraId="5B9A05A0" w14:textId="77777777" w:rsidR="00BF037E" w:rsidRDefault="00BF037E" w:rsidP="00BF037E">
      <w:pPr>
        <w:rPr>
          <w:rFonts w:ascii="Source Sans Pro SemiBold" w:hAnsi="Source Sans Pro SemiBold"/>
          <w:lang w:val="it-IT"/>
        </w:rPr>
      </w:pPr>
    </w:p>
    <w:p w14:paraId="4BC97A26" w14:textId="7BD03D6F" w:rsidR="00BF037E" w:rsidRPr="00CF5D1C" w:rsidRDefault="00BF037E" w:rsidP="00BF037E">
      <w:pPr>
        <w:rPr>
          <w:rFonts w:ascii="Source Sans Pro SemiBold" w:hAnsi="Source Sans Pro SemiBold"/>
          <w:sz w:val="20"/>
          <w:szCs w:val="20"/>
          <w:lang w:val="it-IT"/>
        </w:rPr>
      </w:pPr>
      <w:r w:rsidRPr="00CF5D1C">
        <w:rPr>
          <w:rFonts w:ascii="Source Sans Pro SemiBold" w:hAnsi="Source Sans Pro SemiBold"/>
          <w:sz w:val="20"/>
          <w:szCs w:val="20"/>
          <w:lang w:val="it-IT"/>
        </w:rPr>
        <w:t>Contatto stampa Fiera Bolzano</w:t>
      </w:r>
    </w:p>
    <w:p w14:paraId="0B5FE43E" w14:textId="77777777" w:rsidR="00BF037E" w:rsidRPr="00CF5D1C" w:rsidRDefault="00BF037E" w:rsidP="00BF037E">
      <w:pPr>
        <w:rPr>
          <w:sz w:val="20"/>
          <w:szCs w:val="20"/>
          <w:lang w:val="it-IT"/>
        </w:rPr>
      </w:pPr>
      <w:r w:rsidRPr="00CF5D1C">
        <w:rPr>
          <w:sz w:val="20"/>
          <w:szCs w:val="20"/>
          <w:lang w:val="it-IT"/>
        </w:rPr>
        <w:t xml:space="preserve">Manuela Monsorno – manuela.monsorno@fieramesse.com – </w:t>
      </w:r>
      <w:proofErr w:type="spellStart"/>
      <w:r w:rsidRPr="00CF5D1C">
        <w:rPr>
          <w:sz w:val="20"/>
          <w:szCs w:val="20"/>
          <w:lang w:val="it-IT"/>
        </w:rPr>
        <w:t>tel</w:t>
      </w:r>
      <w:proofErr w:type="spellEnd"/>
      <w:r w:rsidRPr="00CF5D1C">
        <w:rPr>
          <w:sz w:val="20"/>
          <w:szCs w:val="20"/>
          <w:lang w:val="it-IT"/>
        </w:rPr>
        <w:t>: 0471-516092</w:t>
      </w:r>
    </w:p>
    <w:sectPr w:rsidR="00BF037E" w:rsidRPr="00CF5D1C" w:rsidSect="00275E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402" w:right="1474" w:bottom="2268" w:left="1134" w:header="1531" w:footer="13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0ABA3" w14:textId="77777777" w:rsidR="001A1026" w:rsidRDefault="001A1026" w:rsidP="004B113E">
      <w:r>
        <w:separator/>
      </w:r>
    </w:p>
  </w:endnote>
  <w:endnote w:type="continuationSeparator" w:id="0">
    <w:p w14:paraId="14EA9F8F" w14:textId="77777777" w:rsidR="001A1026" w:rsidRDefault="001A1026" w:rsidP="004B1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Union">
    <w:panose1 w:val="02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Sans Pro SemiBold">
    <w:altName w:val="Source Sans Pro SemiBold"/>
    <w:charset w:val="00"/>
    <w:family w:val="swiss"/>
    <w:pitch w:val="variable"/>
    <w:sig w:usb0="600002F7" w:usb1="02000001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6FFD1" w14:textId="77777777" w:rsidR="00681804" w:rsidRDefault="0068180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F834F" w14:textId="77777777" w:rsidR="00681804" w:rsidRDefault="0068180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352FBB" w14:textId="77777777" w:rsidR="00681804" w:rsidRDefault="0068180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B7B33" w14:textId="77777777" w:rsidR="001A1026" w:rsidRDefault="001A1026" w:rsidP="004B113E">
      <w:r>
        <w:separator/>
      </w:r>
    </w:p>
  </w:footnote>
  <w:footnote w:type="continuationSeparator" w:id="0">
    <w:p w14:paraId="36012E33" w14:textId="77777777" w:rsidR="001A1026" w:rsidRDefault="001A1026" w:rsidP="004B11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01C83" w14:textId="77777777" w:rsidR="00681804" w:rsidRDefault="0068180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2956DC" w14:textId="21A3D6EC" w:rsidR="00275E41" w:rsidRDefault="00275E4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32044A" wp14:editId="22002765">
          <wp:simplePos x="0" y="0"/>
          <wp:positionH relativeFrom="page">
            <wp:posOffset>0</wp:posOffset>
          </wp:positionH>
          <wp:positionV relativeFrom="paragraph">
            <wp:posOffset>-982229</wp:posOffset>
          </wp:positionV>
          <wp:extent cx="7551868" cy="10689142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 noChangeArrowheads="1"/>
                  </pic:cNvPicPr>
                </pic:nvPicPr>
                <pic:blipFill>
                  <a:blip r:embed="rId1" cstate="screen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868" cy="10689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F08D30" w14:textId="77777777" w:rsidR="00681804" w:rsidRDefault="0068180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B82390"/>
    <w:multiLevelType w:val="hybridMultilevel"/>
    <w:tmpl w:val="A0A67C48"/>
    <w:lvl w:ilvl="0" w:tplc="5EEE2D1A">
      <w:start w:val="2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oNotDisplayPageBoundaries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026"/>
    <w:rsid w:val="000148F7"/>
    <w:rsid w:val="000324AB"/>
    <w:rsid w:val="00037931"/>
    <w:rsid w:val="000451E3"/>
    <w:rsid w:val="00046856"/>
    <w:rsid w:val="00052B75"/>
    <w:rsid w:val="000530D2"/>
    <w:rsid w:val="00065247"/>
    <w:rsid w:val="000A18AB"/>
    <w:rsid w:val="000B622A"/>
    <w:rsid w:val="000C5A2E"/>
    <w:rsid w:val="000E0E31"/>
    <w:rsid w:val="000E39BA"/>
    <w:rsid w:val="000F0C5C"/>
    <w:rsid w:val="000F126F"/>
    <w:rsid w:val="0010196C"/>
    <w:rsid w:val="001079D0"/>
    <w:rsid w:val="0011249A"/>
    <w:rsid w:val="001308CE"/>
    <w:rsid w:val="0017042C"/>
    <w:rsid w:val="0018559A"/>
    <w:rsid w:val="00192034"/>
    <w:rsid w:val="001A1026"/>
    <w:rsid w:val="00204277"/>
    <w:rsid w:val="00204E89"/>
    <w:rsid w:val="00234F13"/>
    <w:rsid w:val="0023608D"/>
    <w:rsid w:val="0025423C"/>
    <w:rsid w:val="00265411"/>
    <w:rsid w:val="00265C3D"/>
    <w:rsid w:val="00275E41"/>
    <w:rsid w:val="00286D6A"/>
    <w:rsid w:val="00291767"/>
    <w:rsid w:val="002A134B"/>
    <w:rsid w:val="002A73F9"/>
    <w:rsid w:val="00311AC2"/>
    <w:rsid w:val="00316B2E"/>
    <w:rsid w:val="0033736D"/>
    <w:rsid w:val="003462B8"/>
    <w:rsid w:val="00347FE8"/>
    <w:rsid w:val="0036074E"/>
    <w:rsid w:val="00397144"/>
    <w:rsid w:val="003A249C"/>
    <w:rsid w:val="003E4630"/>
    <w:rsid w:val="003E527F"/>
    <w:rsid w:val="00402AD6"/>
    <w:rsid w:val="00417A61"/>
    <w:rsid w:val="004403E7"/>
    <w:rsid w:val="00467C22"/>
    <w:rsid w:val="0048349F"/>
    <w:rsid w:val="004A4145"/>
    <w:rsid w:val="004B113E"/>
    <w:rsid w:val="004B650B"/>
    <w:rsid w:val="004B7C23"/>
    <w:rsid w:val="004D5404"/>
    <w:rsid w:val="004E7621"/>
    <w:rsid w:val="00503FAB"/>
    <w:rsid w:val="005079A7"/>
    <w:rsid w:val="0051110F"/>
    <w:rsid w:val="00542111"/>
    <w:rsid w:val="005512D1"/>
    <w:rsid w:val="00577496"/>
    <w:rsid w:val="00587BE4"/>
    <w:rsid w:val="00600811"/>
    <w:rsid w:val="006030F7"/>
    <w:rsid w:val="00627375"/>
    <w:rsid w:val="00640EF1"/>
    <w:rsid w:val="00653E52"/>
    <w:rsid w:val="00677C93"/>
    <w:rsid w:val="00681804"/>
    <w:rsid w:val="00691726"/>
    <w:rsid w:val="00694180"/>
    <w:rsid w:val="006C1B66"/>
    <w:rsid w:val="006D418B"/>
    <w:rsid w:val="006F74E2"/>
    <w:rsid w:val="0071562A"/>
    <w:rsid w:val="007178D1"/>
    <w:rsid w:val="00737FFB"/>
    <w:rsid w:val="00740599"/>
    <w:rsid w:val="00745301"/>
    <w:rsid w:val="0074766D"/>
    <w:rsid w:val="00796CF2"/>
    <w:rsid w:val="007A7D32"/>
    <w:rsid w:val="007B0700"/>
    <w:rsid w:val="007B32BD"/>
    <w:rsid w:val="007E00CC"/>
    <w:rsid w:val="007E5CEA"/>
    <w:rsid w:val="008064AC"/>
    <w:rsid w:val="00806D42"/>
    <w:rsid w:val="00830DA4"/>
    <w:rsid w:val="00837300"/>
    <w:rsid w:val="00881ABC"/>
    <w:rsid w:val="00894A0E"/>
    <w:rsid w:val="008A0C37"/>
    <w:rsid w:val="008A3EB2"/>
    <w:rsid w:val="008E1FF4"/>
    <w:rsid w:val="008E41EB"/>
    <w:rsid w:val="00900391"/>
    <w:rsid w:val="00911350"/>
    <w:rsid w:val="00945343"/>
    <w:rsid w:val="00952EE5"/>
    <w:rsid w:val="0099451D"/>
    <w:rsid w:val="00996659"/>
    <w:rsid w:val="009D43BB"/>
    <w:rsid w:val="00A04BB5"/>
    <w:rsid w:val="00A0552C"/>
    <w:rsid w:val="00A15886"/>
    <w:rsid w:val="00A2088D"/>
    <w:rsid w:val="00A26BD6"/>
    <w:rsid w:val="00A760DD"/>
    <w:rsid w:val="00AA5668"/>
    <w:rsid w:val="00AC1940"/>
    <w:rsid w:val="00AD66DA"/>
    <w:rsid w:val="00AE3D6D"/>
    <w:rsid w:val="00AF41FF"/>
    <w:rsid w:val="00AF68C8"/>
    <w:rsid w:val="00AF7A4E"/>
    <w:rsid w:val="00B239A2"/>
    <w:rsid w:val="00B2540B"/>
    <w:rsid w:val="00B60477"/>
    <w:rsid w:val="00B73970"/>
    <w:rsid w:val="00B8794F"/>
    <w:rsid w:val="00B900CD"/>
    <w:rsid w:val="00BF037E"/>
    <w:rsid w:val="00BF27AB"/>
    <w:rsid w:val="00C04491"/>
    <w:rsid w:val="00C22DC5"/>
    <w:rsid w:val="00C32496"/>
    <w:rsid w:val="00C33878"/>
    <w:rsid w:val="00C41D9E"/>
    <w:rsid w:val="00C559D0"/>
    <w:rsid w:val="00C81261"/>
    <w:rsid w:val="00C86606"/>
    <w:rsid w:val="00CB2C41"/>
    <w:rsid w:val="00CC3D73"/>
    <w:rsid w:val="00CE6F4A"/>
    <w:rsid w:val="00CF5D1C"/>
    <w:rsid w:val="00D16E20"/>
    <w:rsid w:val="00D20BDE"/>
    <w:rsid w:val="00D25429"/>
    <w:rsid w:val="00D35E34"/>
    <w:rsid w:val="00D627FF"/>
    <w:rsid w:val="00D63777"/>
    <w:rsid w:val="00D674B7"/>
    <w:rsid w:val="00DA5FDE"/>
    <w:rsid w:val="00DC3974"/>
    <w:rsid w:val="00DD4BE9"/>
    <w:rsid w:val="00DF2CA8"/>
    <w:rsid w:val="00DF4BEA"/>
    <w:rsid w:val="00E05E62"/>
    <w:rsid w:val="00E33D3C"/>
    <w:rsid w:val="00E40BB4"/>
    <w:rsid w:val="00EA1ADB"/>
    <w:rsid w:val="00EB00DF"/>
    <w:rsid w:val="00EC5C37"/>
    <w:rsid w:val="00EC78D3"/>
    <w:rsid w:val="00EC7AE6"/>
    <w:rsid w:val="00EE7C02"/>
    <w:rsid w:val="00EF0AEC"/>
    <w:rsid w:val="00F16AA2"/>
    <w:rsid w:val="00F277EC"/>
    <w:rsid w:val="00F54464"/>
    <w:rsid w:val="00F658AA"/>
    <w:rsid w:val="00FC30C0"/>
    <w:rsid w:val="00FC4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B5008"/>
  <w15:chartTrackingRefBased/>
  <w15:docId w15:val="{371DA823-19CC-4FAE-886F-218D95BB1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22DC5"/>
    <w:pPr>
      <w:widowControl w:val="0"/>
      <w:autoSpaceDE w:val="0"/>
      <w:autoSpaceDN w:val="0"/>
    </w:pPr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Titolo1">
    <w:name w:val="heading 1"/>
    <w:basedOn w:val="Normale"/>
    <w:link w:val="Titolo1Carattere"/>
    <w:uiPriority w:val="9"/>
    <w:qFormat/>
    <w:rsid w:val="00C22DC5"/>
    <w:pPr>
      <w:spacing w:before="102"/>
      <w:ind w:left="139"/>
      <w:outlineLvl w:val="0"/>
    </w:pPr>
    <w:rPr>
      <w:rFonts w:ascii="Union" w:eastAsia="Union" w:hAnsi="Union" w:cs="Union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22DC5"/>
    <w:rPr>
      <w:rFonts w:ascii="Union" w:eastAsia="Union" w:hAnsi="Union" w:cs="Union"/>
      <w:b/>
      <w:bCs/>
      <w:sz w:val="20"/>
      <w:szCs w:val="20"/>
      <w:lang w:val="de-DE" w:eastAsia="de-DE" w:bidi="de-DE"/>
    </w:rPr>
  </w:style>
  <w:style w:type="paragraph" w:customStyle="1" w:styleId="BasicParagraph">
    <w:name w:val="[Basic Paragraph]"/>
    <w:basedOn w:val="Normale"/>
    <w:uiPriority w:val="99"/>
    <w:rsid w:val="00C22DC5"/>
    <w:pPr>
      <w:widowControl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US" w:eastAsia="en-US" w:bidi="ar-SA"/>
    </w:rPr>
  </w:style>
  <w:style w:type="character" w:customStyle="1" w:styleId="NoBreak">
    <w:name w:val="No Break"/>
    <w:uiPriority w:val="99"/>
    <w:rsid w:val="00C22DC5"/>
  </w:style>
  <w:style w:type="paragraph" w:customStyle="1" w:styleId="Flietext">
    <w:name w:val="Fließtext"/>
    <w:basedOn w:val="Corpotesto"/>
    <w:qFormat/>
    <w:rsid w:val="00C22DC5"/>
    <w:pPr>
      <w:snapToGrid w:val="0"/>
      <w:spacing w:after="0" w:line="312" w:lineRule="auto"/>
      <w:jc w:val="both"/>
    </w:pPr>
    <w:rPr>
      <w:color w:val="1D1D1B"/>
      <w:sz w:val="20"/>
      <w:szCs w:val="20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Pidipagina">
    <w:name w:val="footer"/>
    <w:basedOn w:val="Normale"/>
    <w:link w:val="PidipaginaCarattere"/>
    <w:uiPriority w:val="99"/>
    <w:unhideWhenUsed/>
    <w:rsid w:val="00C22DC5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C22DC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C22DC5"/>
    <w:rPr>
      <w:rFonts w:ascii="Source Sans Pro" w:eastAsia="Source Sans Pro" w:hAnsi="Source Sans Pro" w:cs="Source Sans Pro"/>
      <w:sz w:val="22"/>
      <w:szCs w:val="22"/>
      <w:lang w:val="de-DE" w:eastAsia="de-DE" w:bidi="de-DE"/>
    </w:rPr>
  </w:style>
  <w:style w:type="paragraph" w:customStyle="1" w:styleId="Default">
    <w:name w:val="Default"/>
    <w:rsid w:val="00900391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lang w:eastAsia="it-IT"/>
    </w:rPr>
  </w:style>
  <w:style w:type="character" w:customStyle="1" w:styleId="Nessuno">
    <w:name w:val="Nessuno"/>
    <w:rsid w:val="00900391"/>
  </w:style>
  <w:style w:type="paragraph" w:customStyle="1" w:styleId="default0">
    <w:name w:val="default"/>
    <w:basedOn w:val="Normale"/>
    <w:rsid w:val="0090039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 w:bidi="ar-SA"/>
    </w:rPr>
  </w:style>
  <w:style w:type="character" w:styleId="Collegamentoipertestuale">
    <w:name w:val="Hyperlink"/>
    <w:basedOn w:val="Carpredefinitoparagrafo"/>
    <w:uiPriority w:val="99"/>
    <w:unhideWhenUsed/>
    <w:rsid w:val="00577496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77496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6606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6606"/>
    <w:rPr>
      <w:rFonts w:ascii="Segoe UI" w:eastAsia="Source Sans Pro" w:hAnsi="Segoe UI" w:cs="Segoe UI"/>
      <w:sz w:val="18"/>
      <w:szCs w:val="18"/>
      <w:lang w:val="de-DE" w:eastAsia="de-DE" w:bidi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58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1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eramesse.com/tipworld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FD5CD8-1FEC-4771-9151-9D1AFEAF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Pizzo</dc:creator>
  <cp:keywords/>
  <dc:description/>
  <cp:lastModifiedBy>Manuela Monsorno</cp:lastModifiedBy>
  <cp:revision>26</cp:revision>
  <dcterms:created xsi:type="dcterms:W3CDTF">2022-05-11T12:40:00Z</dcterms:created>
  <dcterms:modified xsi:type="dcterms:W3CDTF">2023-04-19T11:10:00Z</dcterms:modified>
</cp:coreProperties>
</file>